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C0" w:rsidRDefault="0050335C">
      <w:pPr>
        <w:pStyle w:val="Ttulo"/>
        <w:ind w:right="489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:rsidR="002D01C0" w:rsidRDefault="0050335C">
      <w:pPr>
        <w:pStyle w:val="Ttulo"/>
        <w:spacing w:before="251"/>
        <w:ind w:left="143"/>
      </w:pPr>
      <w:r>
        <w:t>SOLICITUD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PARTICIPACIÓN</w:t>
      </w:r>
      <w:r>
        <w:rPr>
          <w:spacing w:val="38"/>
        </w:rPr>
        <w:t xml:space="preserve"> </w:t>
      </w:r>
      <w:r>
        <w:t>SELECCIÓN</w:t>
      </w:r>
      <w:r>
        <w:rPr>
          <w:spacing w:val="40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TRAVÉS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SERVICIO</w:t>
      </w:r>
      <w:r>
        <w:rPr>
          <w:spacing w:val="38"/>
        </w:rPr>
        <w:t xml:space="preserve"> </w:t>
      </w:r>
      <w:r>
        <w:t>PÚBLICO</w:t>
      </w:r>
      <w:r>
        <w:rPr>
          <w:spacing w:val="38"/>
        </w:rPr>
        <w:t xml:space="preserve"> </w:t>
      </w:r>
      <w:r>
        <w:t>DE EMPLEO PARA LA COBERTURA TEMPORAL DE UN PUESTO DE TRABAJO</w:t>
      </w:r>
    </w:p>
    <w:p w:rsidR="002D01C0" w:rsidRDefault="002D01C0">
      <w:pPr>
        <w:pStyle w:val="Textoindependiente"/>
        <w:spacing w:before="33"/>
        <w:rPr>
          <w:rFonts w:ascii="Arial"/>
          <w:b/>
          <w:sz w:val="22"/>
        </w:rPr>
      </w:pPr>
    </w:p>
    <w:p w:rsidR="002D01C0" w:rsidRDefault="0050335C">
      <w:pPr>
        <w:pStyle w:val="Prrafodelista"/>
        <w:numPr>
          <w:ilvl w:val="0"/>
          <w:numId w:val="2"/>
        </w:numPr>
        <w:tabs>
          <w:tab w:val="left" w:pos="325"/>
        </w:tabs>
        <w:ind w:left="325" w:hanging="182"/>
      </w:pPr>
      <w:r>
        <w:t>DATOS</w:t>
      </w:r>
      <w:r>
        <w:rPr>
          <w:spacing w:val="-3"/>
        </w:rPr>
        <w:t xml:space="preserve"> </w:t>
      </w:r>
      <w:r>
        <w:rPr>
          <w:spacing w:val="-2"/>
        </w:rPr>
        <w:t>PERSONALES</w:t>
      </w:r>
    </w:p>
    <w:p w:rsidR="002D01C0" w:rsidRDefault="002D01C0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2519"/>
      </w:tblGrid>
      <w:tr w:rsidR="002D01C0">
        <w:trPr>
          <w:trHeight w:val="400"/>
        </w:trPr>
        <w:tc>
          <w:tcPr>
            <w:tcW w:w="7259" w:type="dxa"/>
          </w:tcPr>
          <w:p w:rsidR="002D01C0" w:rsidRDefault="0050335C" w:rsidP="0050335C">
            <w:pPr>
              <w:pStyle w:val="TableParagraph"/>
              <w:rPr>
                <w:sz w:val="17"/>
              </w:rPr>
            </w:pPr>
            <w:r>
              <w:rPr>
                <w:sz w:val="20"/>
              </w:rPr>
              <w:t>D./Dª.</w:t>
            </w:r>
            <w:r>
              <w:rPr>
                <w:spacing w:val="59"/>
                <w:w w:val="150"/>
                <w:sz w:val="20"/>
              </w:rPr>
              <w:t xml:space="preserve"> </w:t>
            </w:r>
          </w:p>
        </w:tc>
        <w:tc>
          <w:tcPr>
            <w:tcW w:w="2519" w:type="dxa"/>
          </w:tcPr>
          <w:p w:rsidR="002D01C0" w:rsidRDefault="0050335C" w:rsidP="0050335C">
            <w:pPr>
              <w:pStyle w:val="TableParagraph"/>
              <w:rPr>
                <w:position w:val="2"/>
                <w:sz w:val="17"/>
              </w:rPr>
            </w:pPr>
            <w:r>
              <w:rPr>
                <w:sz w:val="20"/>
              </w:rPr>
              <w:t>D.N.I.:</w:t>
            </w:r>
            <w:r>
              <w:rPr>
                <w:spacing w:val="40"/>
                <w:sz w:val="20"/>
              </w:rPr>
              <w:t xml:space="preserve"> </w:t>
            </w:r>
          </w:p>
        </w:tc>
      </w:tr>
      <w:tr w:rsidR="002D01C0">
        <w:trPr>
          <w:trHeight w:val="400"/>
        </w:trPr>
        <w:tc>
          <w:tcPr>
            <w:tcW w:w="7259" w:type="dxa"/>
          </w:tcPr>
          <w:p w:rsidR="002D01C0" w:rsidRDefault="0050335C" w:rsidP="0050335C">
            <w:pPr>
              <w:pStyle w:val="TableParagraph"/>
              <w:rPr>
                <w:position w:val="2"/>
                <w:sz w:val="17"/>
              </w:rPr>
            </w:pPr>
            <w:r>
              <w:rPr>
                <w:sz w:val="20"/>
              </w:rPr>
              <w:t>Correo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  <w:r>
              <w:rPr>
                <w:spacing w:val="26"/>
                <w:sz w:val="20"/>
              </w:rPr>
              <w:t xml:space="preserve"> </w:t>
            </w:r>
          </w:p>
        </w:tc>
        <w:tc>
          <w:tcPr>
            <w:tcW w:w="2519" w:type="dxa"/>
          </w:tcPr>
          <w:p w:rsidR="002D01C0" w:rsidRDefault="0050335C" w:rsidP="0050335C">
            <w:pPr>
              <w:pStyle w:val="TableParagraph"/>
              <w:spacing w:before="101"/>
              <w:rPr>
                <w:sz w:val="17"/>
              </w:rPr>
            </w:pPr>
            <w:r>
              <w:rPr>
                <w:position w:val="-3"/>
                <w:sz w:val="20"/>
              </w:rPr>
              <w:t>Teléfono:</w:t>
            </w:r>
            <w:r>
              <w:rPr>
                <w:spacing w:val="-12"/>
                <w:position w:val="-3"/>
                <w:sz w:val="20"/>
              </w:rPr>
              <w:t xml:space="preserve"> </w:t>
            </w:r>
          </w:p>
        </w:tc>
      </w:tr>
    </w:tbl>
    <w:p w:rsidR="002D01C0" w:rsidRDefault="002D01C0">
      <w:pPr>
        <w:pStyle w:val="Textoindependiente"/>
        <w:spacing w:before="28"/>
        <w:rPr>
          <w:sz w:val="22"/>
        </w:rPr>
      </w:pPr>
    </w:p>
    <w:p w:rsidR="002D01C0" w:rsidRDefault="0050335C">
      <w:pPr>
        <w:pStyle w:val="Prrafodelista"/>
        <w:numPr>
          <w:ilvl w:val="0"/>
          <w:numId w:val="2"/>
        </w:numPr>
        <w:tabs>
          <w:tab w:val="left" w:pos="388"/>
        </w:tabs>
        <w:ind w:left="388" w:hanging="245"/>
      </w:pPr>
      <w:r>
        <w:t>MEDIDAS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PROTECCIÓN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MUJERES</w:t>
      </w:r>
      <w:r>
        <w:rPr>
          <w:spacing w:val="-6"/>
        </w:rPr>
        <w:t xml:space="preserve"> </w:t>
      </w:r>
      <w:r>
        <w:t>VÍCTIMAS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VIOLENCIA</w:t>
      </w:r>
    </w:p>
    <w:p w:rsidR="002D01C0" w:rsidRDefault="0050335C">
      <w:pPr>
        <w:pStyle w:val="Textoindependiente"/>
        <w:spacing w:before="3"/>
        <w:rPr>
          <w:sz w:val="8"/>
        </w:rPr>
      </w:pPr>
      <w:r>
        <w:rPr>
          <w:noProof/>
          <w:sz w:val="8"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1083868</wp:posOffset>
                </wp:positionH>
                <wp:positionV relativeFrom="paragraph">
                  <wp:posOffset>78767</wp:posOffset>
                </wp:positionV>
                <wp:extent cx="6208395" cy="19272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8395" cy="1927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D01C0" w:rsidRDefault="0050335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2"/>
                              </w:tabs>
                              <w:spacing w:before="113"/>
                              <w:ind w:right="386" w:firstLine="0"/>
                              <w:jc w:val="both"/>
                            </w:pPr>
                            <w:r>
                              <w:t xml:space="preserve">SOLICITO, en el caso de creación de listas de espera, la </w:t>
                            </w:r>
                            <w:proofErr w:type="spellStart"/>
                            <w:r>
                              <w:t>anonimización</w:t>
                            </w:r>
                            <w:proofErr w:type="spellEnd"/>
                            <w:r>
                              <w:t xml:space="preserve"> de mis datos personales, mediante seudónimo</w:t>
                            </w:r>
                            <w:proofErr w:type="gramStart"/>
                            <w:r>
                              <w:t>, ,</w:t>
                            </w:r>
                            <w:proofErr w:type="gramEnd"/>
                            <w:r>
                              <w:t xml:space="preserve"> en todos los actos objeto de publicación derivados de la gestión de las listas de espera de personal interino de la Administración de la C</w:t>
                            </w:r>
                            <w:r>
                              <w:t>omunidad Autónoma de Aragón resultantes de la presente solicitud por encontrarme en la situación de mujer víctima de violencia.</w:t>
                            </w:r>
                          </w:p>
                          <w:p w:rsidR="002D01C0" w:rsidRDefault="0050335C">
                            <w:pPr>
                              <w:spacing w:before="205"/>
                              <w:ind w:left="10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(marque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opción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correspondiente):</w:t>
                            </w:r>
                          </w:p>
                          <w:p w:rsidR="002D01C0" w:rsidRDefault="0050335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</w:tabs>
                              <w:spacing w:before="6"/>
                              <w:ind w:left="335" w:hanging="232"/>
                            </w:pPr>
                            <w:r>
                              <w:t>Informe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elaborado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Instituto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Aragonés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Mujer</w:t>
                            </w:r>
                          </w:p>
                          <w:p w:rsidR="002D01C0" w:rsidRDefault="0050335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5"/>
                              </w:tabs>
                              <w:spacing w:before="2"/>
                              <w:ind w:left="335" w:hanging="232"/>
                            </w:pPr>
                            <w:r>
                              <w:t>Declaración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(sólo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emitido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Informe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Instituto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Aragonés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Mujer)</w:t>
                            </w:r>
                          </w:p>
                          <w:p w:rsidR="002D01C0" w:rsidRDefault="002D01C0">
                            <w:pPr>
                              <w:pStyle w:val="Textoindependiente"/>
                              <w:spacing w:before="4"/>
                            </w:pPr>
                          </w:p>
                          <w:p w:rsidR="002D01C0" w:rsidRDefault="0050335C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5"/>
                              </w:tabs>
                              <w:ind w:right="390" w:firstLine="0"/>
                              <w:jc w:val="both"/>
                            </w:pPr>
                            <w:r>
                              <w:t>DECLARO, bajo mi responsabilidad, que tengo la consideración de mujer víctima de violencia, por encontrarme en una de las situaciones recogidas en el artícu</w:t>
                            </w:r>
                            <w:r>
                              <w:t>lo 3 de la Ley 4/2007, de 22 de marzo, de Prevención y Protección Integrada de las mujeres víctimas de violencia en Aragón, en relación con las formas de violencia recogidas en el artículo 2 de la misma Ley.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5.35pt;margin-top:6.2pt;width:488.85pt;height:151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" filled="f" strokeweight=".48pt">
                <v:path arrowok="t"/>
                <v:textbox inset="0,0,0,0">
                  <w:txbxContent>
                    <w:p w:rsidR="002D01C0" w:rsidRDefault="0050335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62"/>
                        </w:tabs>
                        <w:spacing w:before="113"/>
                        <w:ind w:right="386" w:firstLine="0"/>
                        <w:jc w:val="both"/>
                      </w:pPr>
                      <w:r>
                        <w:t xml:space="preserve">SOLICITO, en el caso de creación de listas de espera, la </w:t>
                      </w:r>
                      <w:proofErr w:type="spellStart"/>
                      <w:r>
                        <w:t>anonimización</w:t>
                      </w:r>
                      <w:proofErr w:type="spellEnd"/>
                      <w:r>
                        <w:t xml:space="preserve"> de mis datos personales, mediante seudónimo</w:t>
                      </w:r>
                      <w:proofErr w:type="gramStart"/>
                      <w:r>
                        <w:t>, ,</w:t>
                      </w:r>
                      <w:proofErr w:type="gramEnd"/>
                      <w:r>
                        <w:t xml:space="preserve"> en todos los actos objeto de publicación derivados de la gestión de las listas de espera de personal interino de la Administración de la C</w:t>
                      </w:r>
                      <w:r>
                        <w:t>omunidad Autónoma de Aragón resultantes de la presente solicitud por encontrarme en la situación de mujer víctima de violencia.</w:t>
                      </w:r>
                    </w:p>
                    <w:p w:rsidR="002D01C0" w:rsidRDefault="0050335C">
                      <w:pPr>
                        <w:spacing w:before="205"/>
                        <w:ind w:left="103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Documentación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presentada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(marque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opción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correspondiente):</w:t>
                      </w:r>
                    </w:p>
                    <w:p w:rsidR="002D01C0" w:rsidRDefault="0050335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35"/>
                        </w:tabs>
                        <w:spacing w:before="6"/>
                        <w:ind w:left="335" w:hanging="232"/>
                      </w:pPr>
                      <w:r>
                        <w:t>Informe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elaborado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Instituto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Aragonés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Mujer</w:t>
                      </w:r>
                    </w:p>
                    <w:p w:rsidR="002D01C0" w:rsidRDefault="0050335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35"/>
                        </w:tabs>
                        <w:spacing w:before="2"/>
                        <w:ind w:left="335" w:hanging="232"/>
                      </w:pPr>
                      <w:r>
                        <w:t>Declaración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(sólo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haber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emitido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Informe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Instituto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Aragonés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Mujer)</w:t>
                      </w:r>
                    </w:p>
                    <w:p w:rsidR="002D01C0" w:rsidRDefault="002D01C0">
                      <w:pPr>
                        <w:pStyle w:val="Textoindependiente"/>
                        <w:spacing w:before="4"/>
                      </w:pPr>
                    </w:p>
                    <w:p w:rsidR="002D01C0" w:rsidRDefault="0050335C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345"/>
                        </w:tabs>
                        <w:ind w:right="390" w:firstLine="0"/>
                        <w:jc w:val="both"/>
                      </w:pPr>
                      <w:r>
                        <w:t>DECLARO, bajo mi responsabilidad, que tengo la consideración de mujer víctima de violencia, por encontrarme en una de las situaciones recogidas en el artícu</w:t>
                      </w:r>
                      <w:r>
                        <w:t>lo 3 de la Ley 4/2007, de 22 de marzo, de Prevención y Protección Integrada de las mujeres víctimas de violencia en Aragón, en relación con las formas de violencia recogidas en el artículo 2 de la misma Ley.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D01C0" w:rsidRDefault="002D01C0">
      <w:pPr>
        <w:pStyle w:val="Textoindependiente"/>
        <w:spacing w:before="179"/>
        <w:rPr>
          <w:sz w:val="22"/>
        </w:rPr>
      </w:pPr>
    </w:p>
    <w:p w:rsidR="002D01C0" w:rsidRDefault="0050335C">
      <w:pPr>
        <w:pStyle w:val="Prrafodelista"/>
        <w:numPr>
          <w:ilvl w:val="0"/>
          <w:numId w:val="2"/>
        </w:numPr>
        <w:tabs>
          <w:tab w:val="left" w:pos="447"/>
        </w:tabs>
        <w:ind w:left="447" w:hanging="304"/>
      </w:pPr>
      <w:r>
        <w:t>PUESTO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SOLICITA</w:t>
      </w:r>
    </w:p>
    <w:p w:rsidR="002D01C0" w:rsidRDefault="002D01C0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5672"/>
      </w:tblGrid>
      <w:tr w:rsidR="002D01C0">
        <w:trPr>
          <w:trHeight w:val="400"/>
        </w:trPr>
        <w:tc>
          <w:tcPr>
            <w:tcW w:w="4112" w:type="dxa"/>
          </w:tcPr>
          <w:p w:rsidR="002D01C0" w:rsidRDefault="0050335C">
            <w:pPr>
              <w:pStyle w:val="TableParagraph"/>
              <w:spacing w:before="50"/>
              <w:ind w:left="62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Puestos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(R.P.T.)</w:t>
            </w:r>
          </w:p>
        </w:tc>
        <w:tc>
          <w:tcPr>
            <w:tcW w:w="5672" w:type="dxa"/>
          </w:tcPr>
          <w:p w:rsidR="002D01C0" w:rsidRDefault="0050335C">
            <w:pPr>
              <w:pStyle w:val="TableParagraph"/>
              <w:spacing w:before="50"/>
              <w:ind w:left="59"/>
              <w:rPr>
                <w:sz w:val="20"/>
              </w:rPr>
            </w:pPr>
            <w:r>
              <w:rPr>
                <w:sz w:val="20"/>
              </w:rPr>
              <w:t>Denominación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puesto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trabajo</w:t>
            </w:r>
          </w:p>
        </w:tc>
      </w:tr>
      <w:tr w:rsidR="002D01C0">
        <w:trPr>
          <w:trHeight w:val="400"/>
        </w:trPr>
        <w:tc>
          <w:tcPr>
            <w:tcW w:w="4112" w:type="dxa"/>
          </w:tcPr>
          <w:p w:rsidR="0050335C" w:rsidRDefault="0050335C" w:rsidP="0050335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</w:t>
            </w:r>
          </w:p>
          <w:p w:rsidR="002D01C0" w:rsidRPr="0050335C" w:rsidRDefault="0050335C" w:rsidP="0050335C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  <w:bookmarkStart w:id="0" w:name="_GoBack"/>
            <w:r w:rsidRPr="0050335C">
              <w:rPr>
                <w:rFonts w:ascii="Times New Roman"/>
                <w:b/>
                <w:sz w:val="18"/>
              </w:rPr>
              <w:t xml:space="preserve"> HUESCA</w:t>
            </w:r>
            <w:bookmarkEnd w:id="0"/>
          </w:p>
        </w:tc>
        <w:tc>
          <w:tcPr>
            <w:tcW w:w="5672" w:type="dxa"/>
          </w:tcPr>
          <w:p w:rsidR="002D01C0" w:rsidRDefault="0050335C">
            <w:pPr>
              <w:pStyle w:val="TableParagraph"/>
              <w:spacing w:before="124"/>
              <w:ind w:left="86"/>
              <w:rPr>
                <w:sz w:val="17"/>
              </w:rPr>
            </w:pPr>
            <w:r>
              <w:rPr>
                <w:sz w:val="17"/>
              </w:rPr>
              <w:t>M</w:t>
            </w:r>
            <w:r>
              <w:rPr>
                <w:sz w:val="17"/>
              </w:rPr>
              <w:t>EDICA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FORENSE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GENERALISTA</w:t>
            </w:r>
          </w:p>
        </w:tc>
      </w:tr>
    </w:tbl>
    <w:p w:rsidR="002D01C0" w:rsidRDefault="002D01C0">
      <w:pPr>
        <w:pStyle w:val="Textoindependiente"/>
        <w:spacing w:before="161"/>
        <w:rPr>
          <w:sz w:val="22"/>
        </w:rPr>
      </w:pPr>
    </w:p>
    <w:p w:rsidR="002D01C0" w:rsidRDefault="0050335C">
      <w:pPr>
        <w:pStyle w:val="Textoindependiente"/>
        <w:ind w:left="143" w:right="350"/>
        <w:jc w:val="both"/>
      </w:pPr>
      <w:r>
        <w:t>SOLICITO ser admitido a la selección a la que se refiere la presente instancia y DECLARO que son ciertos los datos consignados en ella, comprometiéndome a pro</w:t>
      </w:r>
      <w:r>
        <w:t>bar documentalmente los datos que figuran en la solicitud si fuera necesario.</w:t>
      </w:r>
      <w:r>
        <w:rPr>
          <w:spacing w:val="-10"/>
        </w:rPr>
        <w:t xml:space="preserve"> </w:t>
      </w:r>
      <w:r>
        <w:t>Asimismo,</w:t>
      </w:r>
      <w:r>
        <w:rPr>
          <w:spacing w:val="-11"/>
        </w:rPr>
        <w:t xml:space="preserve"> </w:t>
      </w:r>
      <w:r>
        <w:t>asumo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comunicar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Secretaría</w:t>
      </w:r>
      <w:r>
        <w:rPr>
          <w:spacing w:val="-9"/>
        </w:rPr>
        <w:t xml:space="preserve"> </w:t>
      </w:r>
      <w:r>
        <w:t>General</w:t>
      </w:r>
      <w:r>
        <w:rPr>
          <w:spacing w:val="-10"/>
        </w:rPr>
        <w:t xml:space="preserve"> </w:t>
      </w:r>
      <w:r>
        <w:t>Técnica,</w:t>
      </w:r>
      <w:r>
        <w:rPr>
          <w:spacing w:val="-10"/>
        </w:rPr>
        <w:t xml:space="preserve"> </w:t>
      </w:r>
      <w:r>
        <w:t>cualquier</w:t>
      </w:r>
      <w:r>
        <w:rPr>
          <w:spacing w:val="-10"/>
        </w:rPr>
        <w:t xml:space="preserve"> </w:t>
      </w:r>
      <w:r>
        <w:t>variación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pudiera producirse en lo sucesivo.</w:t>
      </w:r>
    </w:p>
    <w:p w:rsidR="002D01C0" w:rsidRDefault="002D01C0">
      <w:pPr>
        <w:pStyle w:val="Textoindependiente"/>
      </w:pPr>
    </w:p>
    <w:p w:rsidR="002D01C0" w:rsidRDefault="0050335C">
      <w:pPr>
        <w:pStyle w:val="Textoindependiente"/>
        <w:ind w:left="143" w:right="347"/>
        <w:jc w:val="both"/>
      </w:pPr>
      <w:r>
        <w:t>Accedo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mis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puedan</w:t>
      </w:r>
      <w:r>
        <w:rPr>
          <w:spacing w:val="-9"/>
        </w:rPr>
        <w:t xml:space="preserve"> </w:t>
      </w:r>
      <w:r>
        <w:t>publicarse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medios</w:t>
      </w:r>
      <w:r>
        <w:rPr>
          <w:spacing w:val="-6"/>
        </w:rPr>
        <w:t xml:space="preserve"> </w:t>
      </w:r>
      <w:r>
        <w:t>electrónicos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consecuencia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participación</w:t>
      </w:r>
      <w:r>
        <w:rPr>
          <w:spacing w:val="-9"/>
        </w:rPr>
        <w:t xml:space="preserve"> </w:t>
      </w:r>
      <w:r>
        <w:t>en este procedimiento administrativo. De este modo, las resoluciones y actos de trámite derivados de este procedimiento administrativo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incorporan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podrán</w:t>
      </w:r>
      <w:r>
        <w:rPr>
          <w:spacing w:val="-6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objeto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publicación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Boletín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 xml:space="preserve">de Aragón y en la dirección de internet </w:t>
      </w:r>
      <w:hyperlink r:id="rId7">
        <w:r>
          <w:rPr>
            <w:color w:val="0000FF"/>
            <w:u w:val="single" w:color="0000FF"/>
          </w:rPr>
          <w:t>www.aragon.es/empleo</w:t>
        </w:r>
      </w:hyperlink>
    </w:p>
    <w:p w:rsidR="002D01C0" w:rsidRDefault="0050335C">
      <w:pPr>
        <w:pStyle w:val="Textoindependiente"/>
        <w:tabs>
          <w:tab w:val="left" w:pos="10025"/>
        </w:tabs>
        <w:spacing w:before="48" w:line="440" w:lineRule="atLeast"/>
        <w:ind w:left="143" w:right="37" w:hanging="29"/>
      </w:pPr>
      <w:r>
        <w:rPr>
          <w:color w:val="000000"/>
          <w:shd w:val="clear" w:color="auto" w:fill="D9D9D9"/>
        </w:rPr>
        <w:t xml:space="preserve"> Información básica sobre protección de datos</w:t>
      </w:r>
      <w:r>
        <w:rPr>
          <w:color w:val="000000"/>
          <w:shd w:val="clear" w:color="auto" w:fill="D9D9D9"/>
        </w:rPr>
        <w:tab/>
      </w:r>
      <w:r>
        <w:rPr>
          <w:color w:val="000000"/>
        </w:rPr>
        <w:t xml:space="preserve"> El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responsable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del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tratamiento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tus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datos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personales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es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DIPUTACIÓN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80"/>
          <w:w w:val="150"/>
        </w:rPr>
        <w:t xml:space="preserve"> </w:t>
      </w:r>
      <w:r>
        <w:rPr>
          <w:color w:val="000000"/>
        </w:rPr>
        <w:t>ARAGÓN.</w:t>
      </w:r>
    </w:p>
    <w:p w:rsidR="002D01C0" w:rsidRDefault="0050335C">
      <w:pPr>
        <w:pStyle w:val="Textoindependiente"/>
        <w:spacing w:before="37" w:line="276" w:lineRule="auto"/>
        <w:ind w:left="143" w:right="346"/>
        <w:jc w:val="both"/>
      </w:pPr>
      <w:r>
        <w:t>La finalidad de este tratamiento es la gestión del expediente de méritos de personal, así como de las convocatorias de selección y provisión y la gestión de las listas de espera y bolsas de empleo en el ámbito</w:t>
      </w:r>
      <w:r>
        <w:t xml:space="preserve"> de Administración General y asimilados.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legitimación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tus</w:t>
      </w:r>
      <w:r>
        <w:rPr>
          <w:spacing w:val="-11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consentimiento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interesado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interés público o el ejercicio de poderes públicos. No vamos a comunicar tus datos personales a terceros dest</w:t>
      </w:r>
      <w:r>
        <w:t>inatarios salvo obligación</w:t>
      </w:r>
      <w:r>
        <w:rPr>
          <w:spacing w:val="-2"/>
        </w:rPr>
        <w:t xml:space="preserve"> </w:t>
      </w:r>
      <w:r>
        <w:t>legal. Se</w:t>
      </w:r>
      <w:r>
        <w:rPr>
          <w:spacing w:val="-2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ejercitar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 xml:space="preserve">de </w:t>
      </w:r>
      <w:hyperlink r:id="rId8">
        <w:r>
          <w:t>acceso,</w:t>
        </w:r>
      </w:hyperlink>
      <w:r>
        <w:t xml:space="preserve"> </w:t>
      </w:r>
      <w:hyperlink r:id="rId9">
        <w:r>
          <w:t>rectificación,</w:t>
        </w:r>
      </w:hyperlink>
      <w:r>
        <w:rPr>
          <w:spacing w:val="-2"/>
        </w:rPr>
        <w:t xml:space="preserve"> </w:t>
      </w:r>
      <w:hyperlink r:id="rId10">
        <w:r>
          <w:t>supresión</w:t>
        </w:r>
      </w:hyperlink>
      <w:r>
        <w:rPr>
          <w:spacing w:val="-1"/>
        </w:rPr>
        <w:t xml:space="preserve"> </w:t>
      </w:r>
      <w:hyperlink r:id="rId11">
        <w:r>
          <w:t>,portabilidad</w:t>
        </w:r>
        <w:r>
          <w:rPr>
            <w:spacing w:val="-2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los</w:t>
        </w:r>
        <w:r>
          <w:rPr>
            <w:spacing w:val="-1"/>
          </w:rPr>
          <w:t xml:space="preserve"> </w:t>
        </w:r>
        <w:r>
          <w:t>datos,</w:t>
        </w:r>
      </w:hyperlink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 xml:space="preserve">de </w:t>
      </w:r>
      <w:hyperlink r:id="rId12">
        <w:r>
          <w:t>limitación</w:t>
        </w:r>
      </w:hyperlink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hyperlink r:id="rId13">
        <w:r>
          <w:t>oposición</w:t>
        </w:r>
        <w:r>
          <w:rPr>
            <w:spacing w:val="-4"/>
          </w:rPr>
          <w:t xml:space="preserve"> </w:t>
        </w:r>
        <w:r>
          <w:t>a</w:t>
        </w:r>
        <w:r>
          <w:rPr>
            <w:spacing w:val="-4"/>
          </w:rPr>
          <w:t xml:space="preserve"> </w:t>
        </w:r>
        <w:r>
          <w:t>los</w:t>
        </w:r>
        <w:r>
          <w:rPr>
            <w:spacing w:val="-3"/>
          </w:rPr>
          <w:t xml:space="preserve"> </w:t>
        </w:r>
        <w:r>
          <w:t>tratamientos,</w:t>
        </w:r>
      </w:hyperlink>
      <w:r>
        <w:rPr>
          <w:spacing w:val="-4"/>
        </w:rPr>
        <w:t xml:space="preserve"> </w:t>
      </w:r>
      <w:r>
        <w:t>así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14">
        <w:r>
          <w:t>no</w:t>
        </w:r>
        <w:r>
          <w:rPr>
            <w:spacing w:val="-6"/>
          </w:rPr>
          <w:t xml:space="preserve"> </w:t>
        </w:r>
        <w:r>
          <w:t>ser</w:t>
        </w:r>
        <w:r>
          <w:rPr>
            <w:spacing w:val="-4"/>
          </w:rPr>
          <w:t xml:space="preserve"> </w:t>
        </w:r>
        <w:r>
          <w:t>objeto</w:t>
        </w:r>
        <w:r>
          <w:rPr>
            <w:spacing w:val="-4"/>
          </w:rPr>
          <w:t xml:space="preserve"> </w:t>
        </w:r>
        <w:r>
          <w:t>de</w:t>
        </w:r>
        <w:r>
          <w:rPr>
            <w:spacing w:val="-4"/>
          </w:rPr>
          <w:t xml:space="preserve"> </w:t>
        </w:r>
        <w:r>
          <w:t>decisiones</w:t>
        </w:r>
        <w:r>
          <w:rPr>
            <w:spacing w:val="-3"/>
          </w:rPr>
          <w:t xml:space="preserve"> </w:t>
        </w:r>
        <w:r>
          <w:t>individuales</w:t>
        </w:r>
        <w:r>
          <w:rPr>
            <w:spacing w:val="-3"/>
          </w:rPr>
          <w:t xml:space="preserve"> </w:t>
        </w:r>
        <w:r>
          <w:t>automatizadas,</w:t>
        </w:r>
      </w:hyperlink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 la sede electrónica de la Administración de la Comunidad Autónoma de Aragón con los formularios normalizados disponibles.</w:t>
      </w:r>
      <w:r>
        <w:rPr>
          <w:spacing w:val="-8"/>
        </w:rPr>
        <w:t xml:space="preserve"> </w:t>
      </w:r>
      <w:r>
        <w:t>Pued</w:t>
      </w:r>
      <w:r>
        <w:t>es</w:t>
      </w:r>
      <w:r>
        <w:rPr>
          <w:spacing w:val="-8"/>
        </w:rPr>
        <w:t xml:space="preserve"> </w:t>
      </w:r>
      <w:r>
        <w:t>obtener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adicional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Actividades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Tratamiento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Gobierno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 xml:space="preserve">Aragón, en el siguiente enlace: </w:t>
      </w:r>
      <w:hyperlink r:id="rId15">
        <w:r>
          <w:t>https://aplicaciones.aragon.es/notif_lopd_pub/details.action?fileId=858</w:t>
        </w:r>
      </w:hyperlink>
    </w:p>
    <w:p w:rsidR="002D01C0" w:rsidRDefault="002D01C0">
      <w:pPr>
        <w:pStyle w:val="Textoindependiente"/>
        <w:spacing w:before="217"/>
        <w:rPr>
          <w:sz w:val="20"/>
        </w:rPr>
      </w:pPr>
    </w:p>
    <w:p w:rsidR="002D01C0" w:rsidRDefault="002D01C0">
      <w:pPr>
        <w:pStyle w:val="Textoindependiente"/>
        <w:rPr>
          <w:sz w:val="20"/>
        </w:rPr>
        <w:sectPr w:rsidR="002D01C0">
          <w:footerReference w:type="default" r:id="rId16"/>
          <w:type w:val="continuous"/>
          <w:pgSz w:w="11910" w:h="16840"/>
          <w:pgMar w:top="760" w:right="283" w:bottom="1860" w:left="1559" w:header="0" w:footer="1674" w:gutter="0"/>
          <w:pgNumType w:start="1"/>
          <w:cols w:space="720"/>
        </w:sectPr>
      </w:pPr>
    </w:p>
    <w:p w:rsidR="002D01C0" w:rsidRDefault="0050335C">
      <w:pPr>
        <w:pStyle w:val="Textoindependiente"/>
        <w:spacing w:before="174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2531410</wp:posOffset>
                </wp:positionH>
                <wp:positionV relativeFrom="paragraph">
                  <wp:posOffset>236982</wp:posOffset>
                </wp:positionV>
                <wp:extent cx="101663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635">
                              <a:moveTo>
                                <a:pt x="0" y="0"/>
                              </a:moveTo>
                              <a:lnTo>
                                <a:pt x="253860" y="0"/>
                              </a:lnTo>
                            </a:path>
                            <a:path w="1016635">
                              <a:moveTo>
                                <a:pt x="254203" y="0"/>
                              </a:moveTo>
                              <a:lnTo>
                                <a:pt x="101646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9B517" id="Graphic 4" o:spid="_x0000_s1026" style="position:absolute;margin-left:199.3pt;margin-top:18.65pt;width:80.0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" path="m,l253860,em254203,r762266,e" filled="f" strokeweight=".2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4055143</wp:posOffset>
                </wp:positionH>
                <wp:positionV relativeFrom="page">
                  <wp:posOffset>9446304</wp:posOffset>
                </wp:positionV>
                <wp:extent cx="95313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135">
                              <a:moveTo>
                                <a:pt x="0" y="0"/>
                              </a:moveTo>
                              <a:lnTo>
                                <a:pt x="190195" y="0"/>
                              </a:lnTo>
                            </a:path>
                            <a:path w="953135">
                              <a:moveTo>
                                <a:pt x="190538" y="0"/>
                              </a:moveTo>
                              <a:lnTo>
                                <a:pt x="95280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AAA4D" id="Graphic 5" o:spid="_x0000_s1026" style="position:absolute;margin-left:319.3pt;margin-top:743.8pt;width:75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" path="m,l190195,em190538,l952804,e" filled="f" strokeweight=".2mm">
                <v:path arrowok="t"/>
                <w10:wrap anchorx="page" anchory="page"/>
              </v:shape>
            </w:pict>
          </mc:Fallback>
        </mc:AlternateContent>
      </w:r>
      <w:r>
        <w:rPr>
          <w:spacing w:val="-5"/>
        </w:rPr>
        <w:t>En,</w:t>
      </w:r>
    </w:p>
    <w:p w:rsidR="002D01C0" w:rsidRDefault="0050335C">
      <w:pPr>
        <w:spacing w:before="104"/>
        <w:ind w:left="325"/>
        <w:rPr>
          <w:sz w:val="17"/>
        </w:rPr>
      </w:pPr>
      <w:r>
        <w:br w:type="column"/>
      </w:r>
    </w:p>
    <w:p w:rsidR="002D01C0" w:rsidRDefault="0050335C">
      <w:pPr>
        <w:spacing w:before="93"/>
        <w:ind w:left="343"/>
        <w:rPr>
          <w:sz w:val="18"/>
        </w:rPr>
      </w:pPr>
      <w:r>
        <w:br w:type="column"/>
      </w:r>
      <w:r>
        <w:rPr>
          <w:sz w:val="18"/>
        </w:rPr>
        <w:t>a</w:t>
      </w:r>
      <w:r>
        <w:rPr>
          <w:spacing w:val="-13"/>
          <w:sz w:val="18"/>
        </w:rPr>
        <w:t xml:space="preserve">       </w:t>
      </w:r>
      <w:r>
        <w:rPr>
          <w:spacing w:val="-5"/>
          <w:sz w:val="18"/>
        </w:rPr>
        <w:t>de</w:t>
      </w:r>
    </w:p>
    <w:p w:rsidR="002D01C0" w:rsidRDefault="0050335C">
      <w:pPr>
        <w:pStyle w:val="Textoindependiente"/>
        <w:spacing w:line="20" w:lineRule="exact"/>
        <w:ind w:left="595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126364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4" cy="7620"/>
                          <a:chOff x="0" y="0"/>
                          <a:chExt cx="126364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600"/>
                            <a:ext cx="1263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>
                                <a:moveTo>
                                  <a:pt x="0" y="0"/>
                                </a:moveTo>
                                <a:lnTo>
                                  <a:pt x="12607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0A34D" id="Group 6" o:spid="_x0000_s1026" style="width:9.95pt;height:.6pt;mso-position-horizontal-relative:char;mso-position-vertical-relative:line" coordsize="12636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">
                <v:shape id="Graphic 7" o:spid="_x0000_s1027" style="position:absolute;top:3600;width:126364;height:1270;visibility:visible;mso-wrap-style:square;v-text-anchor:top" coordsize="1263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" path="m,l126072,e" filled="f" strokeweight=".2mm">
                  <v:path arrowok="t"/>
                </v:shape>
                <w10:anchorlock/>
              </v:group>
            </w:pict>
          </mc:Fallback>
        </mc:AlternateContent>
      </w:r>
    </w:p>
    <w:p w:rsidR="0050335C" w:rsidRDefault="0050335C" w:rsidP="0050335C">
      <w:pPr>
        <w:spacing w:before="97"/>
        <w:ind w:left="225"/>
        <w:rPr>
          <w:position w:val="-6"/>
          <w:sz w:val="18"/>
        </w:rPr>
      </w:pPr>
      <w:r>
        <w:br w:type="column"/>
      </w:r>
      <w:r>
        <w:rPr>
          <w:position w:val="-6"/>
          <w:sz w:val="18"/>
        </w:rPr>
        <w:t xml:space="preserve"> </w:t>
      </w:r>
    </w:p>
    <w:p w:rsidR="002D01C0" w:rsidRDefault="0050335C">
      <w:pPr>
        <w:spacing w:before="111"/>
        <w:ind w:left="794"/>
        <w:rPr>
          <w:sz w:val="17"/>
        </w:rPr>
      </w:pPr>
      <w:r>
        <w:rPr>
          <w:position w:val="-6"/>
          <w:sz w:val="18"/>
        </w:rPr>
        <w:t>d</w:t>
      </w:r>
      <w:r>
        <w:rPr>
          <w:position w:val="-6"/>
          <w:sz w:val="18"/>
        </w:rPr>
        <w:t xml:space="preserve">e </w:t>
      </w:r>
      <w:r>
        <w:rPr>
          <w:spacing w:val="-2"/>
          <w:position w:val="-6"/>
          <w:sz w:val="18"/>
        </w:rPr>
        <w:t>_</w:t>
      </w:r>
    </w:p>
    <w:p w:rsidR="002D01C0" w:rsidRDefault="0050335C">
      <w:pPr>
        <w:pStyle w:val="Textoindependiente"/>
        <w:spacing w:line="20" w:lineRule="exact"/>
        <w:ind w:left="1144"/>
        <w:rPr>
          <w:sz w:val="2"/>
        </w:rPr>
      </w:pPr>
      <w:r>
        <w:rPr>
          <w:noProof/>
          <w:sz w:val="2"/>
          <w:lang w:eastAsia="es-ES"/>
        </w:rPr>
        <mc:AlternateContent>
          <mc:Choice Requires="wpg">
            <w:drawing>
              <wp:inline distT="0" distB="0" distL="0" distR="0">
                <wp:extent cx="826769" cy="7620"/>
                <wp:effectExtent l="9525" t="0" r="1905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769" cy="7620"/>
                          <a:chOff x="0" y="0"/>
                          <a:chExt cx="826769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600"/>
                            <a:ext cx="8267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769">
                                <a:moveTo>
                                  <a:pt x="0" y="0"/>
                                </a:moveTo>
                                <a:lnTo>
                                  <a:pt x="82616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27AA0" id="Group 8" o:spid="_x0000_s1026" style="width:65.1pt;height:.6pt;mso-position-horizontal-relative:char;mso-position-vertical-relative:line" coordsize="82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">
                <v:shape id="Graphic 9" o:spid="_x0000_s1027" style="position:absolute;top:36;width:8267;height:12;visibility:visible;mso-wrap-style:square;v-text-anchor:top" coordsize="8267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" path="m,l826160,e" filled="f" strokeweight=".2mm">
                  <v:path arrowok="t"/>
                </v:shape>
                <w10:anchorlock/>
              </v:group>
            </w:pict>
          </mc:Fallback>
        </mc:AlternateContent>
      </w:r>
    </w:p>
    <w:sectPr w:rsidR="002D01C0">
      <w:type w:val="continuous"/>
      <w:pgSz w:w="11910" w:h="16840"/>
      <w:pgMar w:top="760" w:right="283" w:bottom="1860" w:left="1559" w:header="0" w:footer="1674" w:gutter="0"/>
      <w:cols w:num="5" w:space="720" w:equalWidth="0">
        <w:col w:w="2377" w:space="40"/>
        <w:col w:w="1277" w:space="39"/>
        <w:col w:w="1044" w:space="40"/>
        <w:col w:w="725" w:space="39"/>
        <w:col w:w="448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0335C">
      <w:r>
        <w:separator/>
      </w:r>
    </w:p>
  </w:endnote>
  <w:endnote w:type="continuationSeparator" w:id="0">
    <w:p w:rsidR="00000000" w:rsidRDefault="005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C0" w:rsidRDefault="0050335C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4049395</wp:posOffset>
              </wp:positionH>
              <wp:positionV relativeFrom="page">
                <wp:posOffset>9836766</wp:posOffset>
              </wp:positionV>
              <wp:extent cx="31940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01C0" w:rsidRDefault="0050335C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8.85pt;margin-top:774.55pt;width:25.15pt;height:12.1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" filled="f" stroked="f">
              <v:path arrowok="t"/>
              <v:textbox inset="0,0,0,0">
                <w:txbxContent>
                  <w:p w:rsidR="002D01C0" w:rsidRDefault="0050335C">
                    <w:pPr>
                      <w:pStyle w:val="Textoindependiente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0335C">
      <w:r>
        <w:separator/>
      </w:r>
    </w:p>
  </w:footnote>
  <w:footnote w:type="continuationSeparator" w:id="0">
    <w:p w:rsidR="00000000" w:rsidRDefault="0050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A3C"/>
    <w:multiLevelType w:val="hybridMultilevel"/>
    <w:tmpl w:val="84E02CE8"/>
    <w:lvl w:ilvl="0" w:tplc="1AB866A0">
      <w:start w:val="1"/>
      <w:numFmt w:val="upperRoman"/>
      <w:lvlText w:val="%1."/>
      <w:lvlJc w:val="left"/>
      <w:pPr>
        <w:ind w:left="327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68608F8">
      <w:numFmt w:val="bullet"/>
      <w:lvlText w:val="•"/>
      <w:lvlJc w:val="left"/>
      <w:pPr>
        <w:ind w:left="1294" w:hanging="185"/>
      </w:pPr>
      <w:rPr>
        <w:rFonts w:hint="default"/>
        <w:lang w:val="es-ES" w:eastAsia="en-US" w:bidi="ar-SA"/>
      </w:rPr>
    </w:lvl>
    <w:lvl w:ilvl="2" w:tplc="890064C6">
      <w:numFmt w:val="bullet"/>
      <w:lvlText w:val="•"/>
      <w:lvlJc w:val="left"/>
      <w:pPr>
        <w:ind w:left="2268" w:hanging="185"/>
      </w:pPr>
      <w:rPr>
        <w:rFonts w:hint="default"/>
        <w:lang w:val="es-ES" w:eastAsia="en-US" w:bidi="ar-SA"/>
      </w:rPr>
    </w:lvl>
    <w:lvl w:ilvl="3" w:tplc="6DFE4270">
      <w:numFmt w:val="bullet"/>
      <w:lvlText w:val="•"/>
      <w:lvlJc w:val="left"/>
      <w:pPr>
        <w:ind w:left="3243" w:hanging="185"/>
      </w:pPr>
      <w:rPr>
        <w:rFonts w:hint="default"/>
        <w:lang w:val="es-ES" w:eastAsia="en-US" w:bidi="ar-SA"/>
      </w:rPr>
    </w:lvl>
    <w:lvl w:ilvl="4" w:tplc="1BB09B48">
      <w:numFmt w:val="bullet"/>
      <w:lvlText w:val="•"/>
      <w:lvlJc w:val="left"/>
      <w:pPr>
        <w:ind w:left="4217" w:hanging="185"/>
      </w:pPr>
      <w:rPr>
        <w:rFonts w:hint="default"/>
        <w:lang w:val="es-ES" w:eastAsia="en-US" w:bidi="ar-SA"/>
      </w:rPr>
    </w:lvl>
    <w:lvl w:ilvl="5" w:tplc="C20E4B36">
      <w:numFmt w:val="bullet"/>
      <w:lvlText w:val="•"/>
      <w:lvlJc w:val="left"/>
      <w:pPr>
        <w:ind w:left="5192" w:hanging="185"/>
      </w:pPr>
      <w:rPr>
        <w:rFonts w:hint="default"/>
        <w:lang w:val="es-ES" w:eastAsia="en-US" w:bidi="ar-SA"/>
      </w:rPr>
    </w:lvl>
    <w:lvl w:ilvl="6" w:tplc="C924144A">
      <w:numFmt w:val="bullet"/>
      <w:lvlText w:val="•"/>
      <w:lvlJc w:val="left"/>
      <w:pPr>
        <w:ind w:left="6166" w:hanging="185"/>
      </w:pPr>
      <w:rPr>
        <w:rFonts w:hint="default"/>
        <w:lang w:val="es-ES" w:eastAsia="en-US" w:bidi="ar-SA"/>
      </w:rPr>
    </w:lvl>
    <w:lvl w:ilvl="7" w:tplc="CCAC7A9A">
      <w:numFmt w:val="bullet"/>
      <w:lvlText w:val="•"/>
      <w:lvlJc w:val="left"/>
      <w:pPr>
        <w:ind w:left="7141" w:hanging="185"/>
      </w:pPr>
      <w:rPr>
        <w:rFonts w:hint="default"/>
        <w:lang w:val="es-ES" w:eastAsia="en-US" w:bidi="ar-SA"/>
      </w:rPr>
    </w:lvl>
    <w:lvl w:ilvl="8" w:tplc="F676C894">
      <w:numFmt w:val="bullet"/>
      <w:lvlText w:val="•"/>
      <w:lvlJc w:val="left"/>
      <w:pPr>
        <w:ind w:left="8115" w:hanging="185"/>
      </w:pPr>
      <w:rPr>
        <w:rFonts w:hint="default"/>
        <w:lang w:val="es-ES" w:eastAsia="en-US" w:bidi="ar-SA"/>
      </w:rPr>
    </w:lvl>
  </w:abstractNum>
  <w:abstractNum w:abstractNumId="1" w15:restartNumberingAfterBreak="0">
    <w:nsid w:val="3F7E051B"/>
    <w:multiLevelType w:val="hybridMultilevel"/>
    <w:tmpl w:val="FBD0EC10"/>
    <w:lvl w:ilvl="0" w:tplc="AB9CF3FE">
      <w:numFmt w:val="bullet"/>
      <w:lvlText w:val="☐"/>
      <w:lvlJc w:val="left"/>
      <w:pPr>
        <w:ind w:left="103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0A1648F8">
      <w:numFmt w:val="bullet"/>
      <w:lvlText w:val="•"/>
      <w:lvlJc w:val="left"/>
      <w:pPr>
        <w:ind w:left="1066" w:hanging="260"/>
      </w:pPr>
      <w:rPr>
        <w:rFonts w:hint="default"/>
        <w:lang w:val="es-ES" w:eastAsia="en-US" w:bidi="ar-SA"/>
      </w:rPr>
    </w:lvl>
    <w:lvl w:ilvl="2" w:tplc="C9101096">
      <w:numFmt w:val="bullet"/>
      <w:lvlText w:val="•"/>
      <w:lvlJc w:val="left"/>
      <w:pPr>
        <w:ind w:left="2033" w:hanging="260"/>
      </w:pPr>
      <w:rPr>
        <w:rFonts w:hint="default"/>
        <w:lang w:val="es-ES" w:eastAsia="en-US" w:bidi="ar-SA"/>
      </w:rPr>
    </w:lvl>
    <w:lvl w:ilvl="3" w:tplc="BCEEA97C">
      <w:numFmt w:val="bullet"/>
      <w:lvlText w:val="•"/>
      <w:lvlJc w:val="left"/>
      <w:pPr>
        <w:ind w:left="3000" w:hanging="260"/>
      </w:pPr>
      <w:rPr>
        <w:rFonts w:hint="default"/>
        <w:lang w:val="es-ES" w:eastAsia="en-US" w:bidi="ar-SA"/>
      </w:rPr>
    </w:lvl>
    <w:lvl w:ilvl="4" w:tplc="9516FD62">
      <w:numFmt w:val="bullet"/>
      <w:lvlText w:val="•"/>
      <w:lvlJc w:val="left"/>
      <w:pPr>
        <w:ind w:left="3966" w:hanging="260"/>
      </w:pPr>
      <w:rPr>
        <w:rFonts w:hint="default"/>
        <w:lang w:val="es-ES" w:eastAsia="en-US" w:bidi="ar-SA"/>
      </w:rPr>
    </w:lvl>
    <w:lvl w:ilvl="5" w:tplc="5C689F3C">
      <w:numFmt w:val="bullet"/>
      <w:lvlText w:val="•"/>
      <w:lvlJc w:val="left"/>
      <w:pPr>
        <w:ind w:left="4933" w:hanging="260"/>
      </w:pPr>
      <w:rPr>
        <w:rFonts w:hint="default"/>
        <w:lang w:val="es-ES" w:eastAsia="en-US" w:bidi="ar-SA"/>
      </w:rPr>
    </w:lvl>
    <w:lvl w:ilvl="6" w:tplc="48345664">
      <w:numFmt w:val="bullet"/>
      <w:lvlText w:val="•"/>
      <w:lvlJc w:val="left"/>
      <w:pPr>
        <w:ind w:left="5900" w:hanging="260"/>
      </w:pPr>
      <w:rPr>
        <w:rFonts w:hint="default"/>
        <w:lang w:val="es-ES" w:eastAsia="en-US" w:bidi="ar-SA"/>
      </w:rPr>
    </w:lvl>
    <w:lvl w:ilvl="7" w:tplc="AC84DA20">
      <w:numFmt w:val="bullet"/>
      <w:lvlText w:val="•"/>
      <w:lvlJc w:val="left"/>
      <w:pPr>
        <w:ind w:left="6866" w:hanging="260"/>
      </w:pPr>
      <w:rPr>
        <w:rFonts w:hint="default"/>
        <w:lang w:val="es-ES" w:eastAsia="en-US" w:bidi="ar-SA"/>
      </w:rPr>
    </w:lvl>
    <w:lvl w:ilvl="8" w:tplc="8F86AF94">
      <w:numFmt w:val="bullet"/>
      <w:lvlText w:val="•"/>
      <w:lvlJc w:val="left"/>
      <w:pPr>
        <w:ind w:left="7833" w:hanging="2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C0"/>
    <w:rsid w:val="002D01C0"/>
    <w:rsid w:val="0050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D270D"/>
  <w15:docId w15:val="{D1EDB290-03A3-4021-960A-89C84DF7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69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325" w:hanging="304"/>
    </w:pPr>
  </w:style>
  <w:style w:type="paragraph" w:customStyle="1" w:styleId="TableParagraph">
    <w:name w:val="Table Paragraph"/>
    <w:basedOn w:val="Normal"/>
    <w:uiPriority w:val="1"/>
    <w:qFormat/>
    <w:pPr>
      <w:spacing w:before="110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033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3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3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35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en/tramitador/-/tramite/proteccion-datos-ejercicio-derecho-acceso" TargetMode="External"/><Relationship Id="rId13" Type="http://schemas.openxmlformats.org/officeDocument/2006/relationships/hyperlink" Target="https://www.aragon.es/en/tramitador/-/tramite/proteccion-datos-ejercicio-derecho-oposic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agon.es/empleo" TargetMode="External"/><Relationship Id="rId12" Type="http://schemas.openxmlformats.org/officeDocument/2006/relationships/hyperlink" Target="https://www.aragon.es/en/tramitador/-/tramite/proteccion-datos-ejercicio-derecho-limitac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en/tramitador/-/tramite/proteccion-datos-ejercicio-derecho-portabilidad-dato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plicaciones.aragon.es/notif_lopd_pub/details.action?fileId=858" TargetMode="External"/><Relationship Id="rId10" Type="http://schemas.openxmlformats.org/officeDocument/2006/relationships/hyperlink" Target="https://www.aragon.es/en/tramitador/-/tramite/proteccion-datos-ejercicio-derecho-supresion-derecho-olv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en/tramitador/-/tramite/proteccion-datos-ejercicio-derecho-rectificacion" TargetMode="External"/><Relationship Id="rId14" Type="http://schemas.openxmlformats.org/officeDocument/2006/relationships/hyperlink" Target="https://www.aragon.es/en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2025-07-29T10:49:00Z</dcterms:created>
  <dcterms:modified xsi:type="dcterms:W3CDTF">2025-07-29T10:49:00Z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2025-07-29T00:00:00Z</vt:filetime>
  </property>
  <property fmtid="{D5CDD505-2E9C-101B-9397-08002B2CF9AE}" pid="5" name="Producer">
    <vt:lpwstr>RAD PDF 3.19.2.2 - https://www.radpdf.com</vt:lpwstr>
  </property>
</Properties>
</file>