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C9F" w:rsidRDefault="006B6C9F" w:rsidP="0025690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II</w:t>
      </w:r>
    </w:p>
    <w:p w:rsidR="001339C4" w:rsidRPr="005106C4" w:rsidRDefault="0025690F" w:rsidP="0025690F">
      <w:pPr>
        <w:jc w:val="center"/>
        <w:rPr>
          <w:rFonts w:ascii="Arial" w:hAnsi="Arial" w:cs="Arial"/>
          <w:b/>
          <w:sz w:val="20"/>
          <w:szCs w:val="20"/>
        </w:rPr>
      </w:pPr>
      <w:r w:rsidRPr="005106C4">
        <w:rPr>
          <w:rFonts w:ascii="Arial" w:hAnsi="Arial" w:cs="Arial"/>
          <w:b/>
          <w:sz w:val="20"/>
          <w:szCs w:val="20"/>
        </w:rPr>
        <w:t>Modelo de escrito comunicando la fecha de la conclusión de las actuaciones</w:t>
      </w:r>
    </w:p>
    <w:p w:rsidR="0025690F" w:rsidRPr="005106C4" w:rsidRDefault="0025690F" w:rsidP="0025690F">
      <w:pPr>
        <w:jc w:val="both"/>
        <w:rPr>
          <w:rFonts w:ascii="Arial" w:hAnsi="Arial" w:cs="Arial"/>
          <w:sz w:val="20"/>
          <w:szCs w:val="20"/>
        </w:rPr>
      </w:pPr>
      <w:r w:rsidRPr="005106C4">
        <w:rPr>
          <w:rFonts w:ascii="Arial" w:hAnsi="Arial" w:cs="Arial"/>
          <w:sz w:val="20"/>
          <w:szCs w:val="20"/>
        </w:rPr>
        <w:t>Por el presente, ………………………………, con NIF/NIE …</w:t>
      </w:r>
      <w:proofErr w:type="gramStart"/>
      <w:r w:rsidRPr="005106C4">
        <w:rPr>
          <w:rFonts w:ascii="Arial" w:hAnsi="Arial" w:cs="Arial"/>
          <w:sz w:val="20"/>
          <w:szCs w:val="20"/>
        </w:rPr>
        <w:t>…….</w:t>
      </w:r>
      <w:proofErr w:type="gramEnd"/>
      <w:r w:rsidRPr="005106C4">
        <w:rPr>
          <w:rFonts w:ascii="Arial" w:hAnsi="Arial" w:cs="Arial"/>
          <w:sz w:val="20"/>
          <w:szCs w:val="20"/>
        </w:rPr>
        <w:t>., en representación de ………, con NIF/NIE ………, domicilio: ……………………….., teléfono ………………, correo electrónico ……………, cuya representación se ostenta en virtud de: …………………</w:t>
      </w:r>
    </w:p>
    <w:p w:rsidR="0025690F" w:rsidRPr="005106C4" w:rsidRDefault="0025690F" w:rsidP="0025690F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5690F" w:rsidRPr="005106C4" w:rsidRDefault="0025690F" w:rsidP="0025690F">
      <w:pPr>
        <w:jc w:val="both"/>
        <w:rPr>
          <w:rFonts w:ascii="Arial" w:hAnsi="Arial" w:cs="Arial"/>
          <w:sz w:val="20"/>
          <w:szCs w:val="20"/>
        </w:rPr>
      </w:pPr>
      <w:r w:rsidRPr="005106C4">
        <w:rPr>
          <w:rFonts w:ascii="Arial" w:hAnsi="Arial" w:cs="Arial"/>
          <w:sz w:val="20"/>
          <w:szCs w:val="20"/>
        </w:rPr>
        <w:t>COMUNICA:</w:t>
      </w:r>
    </w:p>
    <w:p w:rsidR="004642E8" w:rsidRPr="005106C4" w:rsidRDefault="0025690F" w:rsidP="00A61078">
      <w:pPr>
        <w:pStyle w:val="Prrafodelista"/>
        <w:numPr>
          <w:ilvl w:val="0"/>
          <w:numId w:val="1"/>
        </w:numPr>
        <w:rPr>
          <w:rFonts w:cs="Arial"/>
          <w:sz w:val="20"/>
          <w:szCs w:val="20"/>
        </w:rPr>
      </w:pPr>
      <w:r w:rsidRPr="005106C4">
        <w:rPr>
          <w:rFonts w:cs="Arial"/>
          <w:sz w:val="20"/>
          <w:szCs w:val="20"/>
        </w:rPr>
        <w:t xml:space="preserve">La efectiva realización y pago de las actuaciones que se relacionan en la Orden por la cual se concede una ayuda por importe de ……………………. €, a ……………, </w:t>
      </w:r>
      <w:r w:rsidR="006B5279">
        <w:rPr>
          <w:rFonts w:cs="Arial"/>
          <w:sz w:val="20"/>
          <w:szCs w:val="20"/>
        </w:rPr>
        <w:t>en el marco del Real Decreto 149/2021, de 9</w:t>
      </w:r>
      <w:r w:rsidRPr="005106C4">
        <w:rPr>
          <w:rFonts w:cs="Arial"/>
          <w:sz w:val="20"/>
          <w:szCs w:val="20"/>
        </w:rPr>
        <w:t xml:space="preserve"> de</w:t>
      </w:r>
      <w:r w:rsidR="006B5279">
        <w:rPr>
          <w:rFonts w:cs="Arial"/>
          <w:sz w:val="20"/>
          <w:szCs w:val="20"/>
        </w:rPr>
        <w:t xml:space="preserve"> </w:t>
      </w:r>
      <w:proofErr w:type="gramStart"/>
      <w:r w:rsidR="006B5279">
        <w:rPr>
          <w:rFonts w:cs="Arial"/>
          <w:sz w:val="20"/>
          <w:szCs w:val="20"/>
        </w:rPr>
        <w:t>Marzo</w:t>
      </w:r>
      <w:proofErr w:type="gramEnd"/>
      <w:r w:rsidR="00F21C57" w:rsidRPr="005106C4">
        <w:rPr>
          <w:rFonts w:cs="Arial"/>
          <w:sz w:val="20"/>
          <w:szCs w:val="20"/>
        </w:rPr>
        <w:t xml:space="preserve"> por el que se regula el Programa de ayudas para actuaciones de eficiencia energética en </w:t>
      </w:r>
      <w:r w:rsidR="006B5279">
        <w:rPr>
          <w:rFonts w:cs="Arial"/>
          <w:sz w:val="20"/>
          <w:szCs w:val="20"/>
        </w:rPr>
        <w:t>explotaciones agropecuarias</w:t>
      </w:r>
      <w:r w:rsidR="00F21C57" w:rsidRPr="005106C4">
        <w:rPr>
          <w:rFonts w:cs="Arial"/>
          <w:sz w:val="20"/>
          <w:szCs w:val="20"/>
        </w:rPr>
        <w:t xml:space="preserve">, y la convocatoria de ayudas efectuada en Aragón mediante la </w:t>
      </w:r>
      <w:r w:rsidR="006B5279">
        <w:rPr>
          <w:rFonts w:cs="Arial"/>
          <w:sz w:val="20"/>
          <w:szCs w:val="20"/>
        </w:rPr>
        <w:t>ORDEN ICD/850/2021, de 7 de julio</w:t>
      </w:r>
      <w:r w:rsidR="00A61078" w:rsidRPr="005106C4">
        <w:rPr>
          <w:rFonts w:cs="Arial"/>
          <w:sz w:val="20"/>
          <w:szCs w:val="20"/>
        </w:rPr>
        <w:t xml:space="preserve">, por la que se aprueba la convocatoria de ayudas en el marco del “Programa de ayudas para actuaciones de eficiencia energética en </w:t>
      </w:r>
      <w:r w:rsidR="006B5279">
        <w:rPr>
          <w:rFonts w:cs="Arial"/>
          <w:sz w:val="20"/>
          <w:szCs w:val="20"/>
        </w:rPr>
        <w:t>explotaciones agropecuarias</w:t>
      </w:r>
      <w:r w:rsidR="00A61078" w:rsidRPr="005106C4">
        <w:rPr>
          <w:rFonts w:cs="Arial"/>
          <w:sz w:val="20"/>
          <w:szCs w:val="20"/>
        </w:rPr>
        <w:t>” en la Comunidad Autónoma de Aragón.</w:t>
      </w:r>
    </w:p>
    <w:p w:rsidR="002C1D65" w:rsidRPr="005106C4" w:rsidRDefault="002C1D65" w:rsidP="002C1D65">
      <w:pPr>
        <w:pStyle w:val="Prrafodelista"/>
        <w:ind w:firstLine="0"/>
        <w:rPr>
          <w:rFonts w:cs="Arial"/>
          <w:sz w:val="20"/>
          <w:szCs w:val="20"/>
        </w:rPr>
      </w:pPr>
    </w:p>
    <w:p w:rsidR="004642E8" w:rsidRPr="005106C4" w:rsidRDefault="004642E8" w:rsidP="00F21C57">
      <w:pPr>
        <w:pStyle w:val="Prrafodelista"/>
        <w:numPr>
          <w:ilvl w:val="0"/>
          <w:numId w:val="1"/>
        </w:numPr>
        <w:rPr>
          <w:rFonts w:cs="Arial"/>
          <w:sz w:val="20"/>
          <w:szCs w:val="20"/>
        </w:rPr>
      </w:pPr>
      <w:r w:rsidRPr="005106C4">
        <w:rPr>
          <w:rFonts w:cs="Arial"/>
          <w:sz w:val="20"/>
          <w:szCs w:val="20"/>
        </w:rPr>
        <w:t>Que la fecha en la que se han concluido dichas actuaciones es: ………….</w:t>
      </w:r>
    </w:p>
    <w:p w:rsidR="0025690F" w:rsidRPr="005106C4" w:rsidRDefault="002C1D65" w:rsidP="0025690F">
      <w:pPr>
        <w:jc w:val="both"/>
        <w:rPr>
          <w:rFonts w:ascii="Arial" w:hAnsi="Arial" w:cs="Arial"/>
          <w:sz w:val="20"/>
          <w:szCs w:val="20"/>
        </w:rPr>
      </w:pPr>
      <w:r w:rsidRPr="005106C4">
        <w:rPr>
          <w:rFonts w:ascii="Arial" w:hAnsi="Arial" w:cs="Arial"/>
          <w:sz w:val="20"/>
          <w:szCs w:val="20"/>
        </w:rPr>
        <w:t xml:space="preserve">Firmado: </w:t>
      </w:r>
    </w:p>
    <w:p w:rsidR="004642E8" w:rsidRPr="005106C4" w:rsidRDefault="004642E8" w:rsidP="0025690F">
      <w:pPr>
        <w:jc w:val="both"/>
        <w:rPr>
          <w:rFonts w:ascii="Arial" w:hAnsi="Arial" w:cs="Arial"/>
          <w:sz w:val="20"/>
          <w:szCs w:val="20"/>
        </w:rPr>
      </w:pPr>
    </w:p>
    <w:p w:rsidR="002B4B3A" w:rsidRPr="005106C4" w:rsidRDefault="002B4B3A" w:rsidP="0025690F">
      <w:pPr>
        <w:jc w:val="both"/>
        <w:rPr>
          <w:rFonts w:ascii="Arial" w:hAnsi="Arial" w:cs="Arial"/>
          <w:sz w:val="20"/>
          <w:szCs w:val="20"/>
        </w:rPr>
      </w:pPr>
    </w:p>
    <w:p w:rsidR="0025690F" w:rsidRPr="005106C4" w:rsidRDefault="004642E8" w:rsidP="002B4B3A">
      <w:pPr>
        <w:jc w:val="center"/>
        <w:rPr>
          <w:rFonts w:ascii="Arial" w:hAnsi="Arial" w:cs="Arial"/>
          <w:i/>
          <w:sz w:val="20"/>
          <w:szCs w:val="20"/>
        </w:rPr>
      </w:pPr>
      <w:r w:rsidRPr="005106C4">
        <w:rPr>
          <w:rFonts w:ascii="Arial" w:hAnsi="Arial" w:cs="Arial"/>
          <w:i/>
          <w:sz w:val="20"/>
          <w:szCs w:val="20"/>
        </w:rPr>
        <w:t>(El escrito debe ir firmado y sellado por el apoderado de la empresa destinataria de las ayudas)</w:t>
      </w:r>
    </w:p>
    <w:p w:rsidR="005106C4" w:rsidRDefault="005106C4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106C4" w:rsidRDefault="005106C4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404EF" w:rsidRDefault="005404EF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404EF" w:rsidRDefault="005404EF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404EF" w:rsidRDefault="005404EF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5106C4" w:rsidRDefault="005106C4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</w:p>
    <w:p w:rsidR="002B4B3A" w:rsidRPr="002B4B3A" w:rsidRDefault="002B4B3A" w:rsidP="002B4B3A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</w:pPr>
      <w:r w:rsidRPr="002B4B3A"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  <w:t xml:space="preserve">Información sobre protección de datos sobre el Programa de ayudas para actuaciones de eficiencia energética en </w:t>
      </w:r>
      <w:r w:rsidR="00671511"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  <w:t>explotaciones agropecuarias</w:t>
      </w:r>
      <w:r w:rsidRPr="002B4B3A">
        <w:rPr>
          <w:rFonts w:ascii="Arial" w:eastAsia="Times New Roman" w:hAnsi="Arial" w:cs="Arial"/>
          <w:b/>
          <w:bCs/>
          <w:color w:val="33CCCC"/>
          <w:sz w:val="18"/>
          <w:szCs w:val="18"/>
          <w:lang w:eastAsia="es-ES"/>
        </w:rPr>
        <w:t>.</w:t>
      </w:r>
    </w:p>
    <w:p w:rsidR="005404EF" w:rsidRDefault="005404EF" w:rsidP="005404EF">
      <w:pPr>
        <w:jc w:val="both"/>
        <w:rPr>
          <w:rFonts w:ascii="Arial" w:eastAsia="Calibri" w:hAnsi="Arial" w:cs="Arial"/>
          <w:sz w:val="18"/>
          <w:szCs w:val="18"/>
          <w:lang w:eastAsia="es-ES"/>
        </w:rPr>
      </w:pP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El </w:t>
      </w:r>
      <w:r w:rsidRPr="005404EF">
        <w:rPr>
          <w:rFonts w:ascii="Arial" w:eastAsia="Calibri" w:hAnsi="Arial" w:cs="Arial"/>
          <w:b/>
          <w:sz w:val="18"/>
          <w:szCs w:val="18"/>
          <w:lang w:eastAsia="es-ES"/>
        </w:rPr>
        <w:t>responsable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del tratamiento de tus datos personales es: DIRECCIÓN GENERAL DE ENERGÍA Y MINAS La </w:t>
      </w:r>
      <w:r w:rsidRPr="005404EF">
        <w:rPr>
          <w:rFonts w:ascii="Arial" w:eastAsia="Calibri" w:hAnsi="Arial" w:cs="Arial"/>
          <w:b/>
          <w:sz w:val="18"/>
          <w:szCs w:val="18"/>
          <w:lang w:eastAsia="es-ES"/>
        </w:rPr>
        <w:t>finalidad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de este tratamiento es: Sus datos de carácter personal serán tratados con el fin exclusivo de resolver las solicitudes de ayuda en materia energética.</w:t>
      </w:r>
      <w:r>
        <w:rPr>
          <w:rFonts w:ascii="Arial" w:eastAsia="Calibri" w:hAnsi="Arial" w:cs="Arial"/>
          <w:sz w:val="18"/>
          <w:szCs w:val="18"/>
          <w:lang w:eastAsia="es-ES"/>
        </w:rPr>
        <w:t xml:space="preserve"> 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La </w:t>
      </w:r>
      <w:r w:rsidRPr="005404EF">
        <w:rPr>
          <w:rFonts w:ascii="Arial" w:eastAsia="Calibri" w:hAnsi="Arial" w:cs="Arial"/>
          <w:b/>
          <w:sz w:val="18"/>
          <w:szCs w:val="18"/>
          <w:lang w:eastAsia="es-ES"/>
        </w:rPr>
        <w:t>legitimación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para realizar el tratamiento de tus datos nos la da: obligación legal para el responsable </w:t>
      </w:r>
      <w:proofErr w:type="spellStart"/>
      <w:r w:rsidRPr="005404EF">
        <w:rPr>
          <w:rFonts w:ascii="Arial" w:eastAsia="Calibri" w:hAnsi="Arial" w:cs="Arial"/>
          <w:sz w:val="18"/>
          <w:szCs w:val="18"/>
          <w:lang w:eastAsia="es-ES"/>
        </w:rPr>
        <w:t>y</w:t>
      </w:r>
      <w:proofErr w:type="spellEnd"/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interés público o ejercicio de poderes públicos.</w:t>
      </w:r>
      <w:r>
        <w:rPr>
          <w:rFonts w:ascii="Arial" w:eastAsia="Calibri" w:hAnsi="Arial" w:cs="Arial"/>
          <w:sz w:val="18"/>
          <w:szCs w:val="18"/>
          <w:lang w:eastAsia="es-ES"/>
        </w:rPr>
        <w:t xml:space="preserve"> 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No vamos a </w:t>
      </w:r>
      <w:r w:rsidRPr="005404EF">
        <w:rPr>
          <w:rFonts w:ascii="Arial" w:eastAsia="Calibri" w:hAnsi="Arial" w:cs="Arial"/>
          <w:b/>
          <w:sz w:val="18"/>
          <w:szCs w:val="18"/>
          <w:lang w:eastAsia="es-ES"/>
        </w:rPr>
        <w:t>comunica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>r tus datos personales a terceros destinatarios salvo obligación legal.</w:t>
      </w:r>
      <w:r>
        <w:rPr>
          <w:rFonts w:ascii="Arial" w:eastAsia="Calibri" w:hAnsi="Arial" w:cs="Arial"/>
          <w:sz w:val="18"/>
          <w:szCs w:val="18"/>
          <w:lang w:eastAsia="es-ES"/>
        </w:rPr>
        <w:t xml:space="preserve"> </w:t>
      </w:r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Se pueden ejercitar los derechos de </w:t>
      </w:r>
      <w:hyperlink r:id="rId7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acceso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, </w:t>
      </w:r>
      <w:hyperlink r:id="rId8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rectificación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, </w:t>
      </w:r>
      <w:hyperlink r:id="rId9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supresión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,</w:t>
      </w:r>
      <w:hyperlink r:id="rId10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portabilidad de los datos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, y los de </w:t>
      </w:r>
      <w:hyperlink r:id="rId11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limitación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y </w:t>
      </w:r>
      <w:hyperlink r:id="rId12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oposición a los tratamientos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, así como a </w:t>
      </w:r>
      <w:hyperlink r:id="rId13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no ser objeto de decisiones individuales automatizadas</w:t>
        </w:r>
      </w:hyperlink>
      <w:r w:rsidRPr="005404EF">
        <w:rPr>
          <w:rFonts w:ascii="Arial" w:eastAsia="Calibri" w:hAnsi="Arial" w:cs="Arial"/>
          <w:sz w:val="18"/>
          <w:szCs w:val="18"/>
          <w:lang w:eastAsia="es-ES"/>
        </w:rPr>
        <w:t xml:space="preserve"> , a través de la sede electrónica de la Administración de la Comunidad Autónoma de Aragón con los formularios normalizados disponibles.</w:t>
      </w:r>
    </w:p>
    <w:p w:rsidR="005404EF" w:rsidRPr="005404EF" w:rsidRDefault="005404EF" w:rsidP="005404EF">
      <w:pPr>
        <w:jc w:val="both"/>
        <w:rPr>
          <w:rFonts w:ascii="Arial" w:eastAsia="Calibri" w:hAnsi="Arial" w:cs="Arial"/>
          <w:sz w:val="18"/>
          <w:szCs w:val="18"/>
          <w:lang w:eastAsia="es-ES"/>
        </w:rPr>
      </w:pPr>
      <w:r w:rsidRPr="005404EF">
        <w:rPr>
          <w:rFonts w:ascii="Arial" w:eastAsia="Calibri" w:hAnsi="Arial" w:cs="Arial"/>
          <w:sz w:val="18"/>
          <w:szCs w:val="18"/>
          <w:lang w:eastAsia="es-ES"/>
        </w:rPr>
        <w:br/>
        <w:t xml:space="preserve">Puedes obtener información adicional en el Registro de Actividades de Tratamiento del Gobierno de Aragón, en el siguiente enlace </w:t>
      </w:r>
      <w:hyperlink r:id="rId14" w:tgtFrame="_blank" w:history="1">
        <w:r w:rsidRPr="005404EF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https://aplicaciones.aragon.es/notif_lopd_pub/details.action?fileId=583</w:t>
        </w:r>
      </w:hyperlink>
    </w:p>
    <w:p w:rsidR="002B4B3A" w:rsidRPr="0025690F" w:rsidRDefault="002B4B3A" w:rsidP="0025690F">
      <w:pPr>
        <w:jc w:val="both"/>
      </w:pPr>
    </w:p>
    <w:sectPr w:rsidR="002B4B3A" w:rsidRPr="0025690F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16E" w:rsidRDefault="0061416E" w:rsidP="0025690F">
      <w:pPr>
        <w:spacing w:after="0" w:line="240" w:lineRule="auto"/>
      </w:pPr>
      <w:r>
        <w:separator/>
      </w:r>
    </w:p>
  </w:endnote>
  <w:endnote w:type="continuationSeparator" w:id="0">
    <w:p w:rsidR="0061416E" w:rsidRDefault="0061416E" w:rsidP="00256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B3A" w:rsidRPr="002B4B3A" w:rsidRDefault="002B4B3A" w:rsidP="002B4B3A">
    <w:pPr>
      <w:tabs>
        <w:tab w:val="center" w:pos="4252"/>
        <w:tab w:val="right" w:pos="8504"/>
      </w:tabs>
      <w:spacing w:after="0" w:line="240" w:lineRule="auto"/>
      <w:jc w:val="right"/>
      <w:rPr>
        <w:rFonts w:ascii="Arial" w:eastAsia="Times New Roman" w:hAnsi="Arial" w:cs="Arial"/>
        <w:i/>
        <w:color w:val="BFBFBF"/>
        <w:sz w:val="16"/>
        <w:szCs w:val="16"/>
        <w:lang w:eastAsia="es-ES"/>
      </w:rPr>
    </w:pP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begin"/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instrText xml:space="preserve"> PAGE </w:instrTex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separate"/>
    </w:r>
    <w:r w:rsidR="002D461F">
      <w:rPr>
        <w:rFonts w:ascii="Arial" w:eastAsia="Times New Roman" w:hAnsi="Arial" w:cs="Arial"/>
        <w:i/>
        <w:noProof/>
        <w:color w:val="BFBFBF"/>
        <w:sz w:val="16"/>
        <w:szCs w:val="16"/>
        <w:lang w:eastAsia="es-ES"/>
      </w:rPr>
      <w:t>1</w: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end"/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t xml:space="preserve"> de </w: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begin"/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instrText xml:space="preserve"> NUMPAGES </w:instrTex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separate"/>
    </w:r>
    <w:r w:rsidR="002D461F">
      <w:rPr>
        <w:rFonts w:ascii="Arial" w:eastAsia="Times New Roman" w:hAnsi="Arial" w:cs="Arial"/>
        <w:i/>
        <w:noProof/>
        <w:color w:val="BFBFBF"/>
        <w:sz w:val="16"/>
        <w:szCs w:val="16"/>
        <w:lang w:eastAsia="es-ES"/>
      </w:rPr>
      <w:t>1</w:t>
    </w:r>
    <w:r w:rsidRPr="002B4B3A">
      <w:rPr>
        <w:rFonts w:ascii="Arial" w:eastAsia="Times New Roman" w:hAnsi="Arial" w:cs="Arial"/>
        <w:i/>
        <w:color w:val="BFBFBF"/>
        <w:sz w:val="16"/>
        <w:szCs w:val="16"/>
        <w:lang w:eastAsia="es-ES"/>
      </w:rPr>
      <w:fldChar w:fldCharType="end"/>
    </w:r>
  </w:p>
  <w:p w:rsidR="002B4B3A" w:rsidRPr="002B4B3A" w:rsidRDefault="002B4B3A" w:rsidP="002B4B3A">
    <w:pPr>
      <w:tabs>
        <w:tab w:val="right" w:pos="6300"/>
        <w:tab w:val="right" w:pos="10204"/>
      </w:tabs>
      <w:spacing w:after="0" w:line="240" w:lineRule="auto"/>
      <w:jc w:val="center"/>
      <w:rPr>
        <w:rFonts w:ascii="Arial" w:eastAsia="Times New Roman" w:hAnsi="Arial" w:cs="Arial"/>
        <w:i/>
        <w:sz w:val="20"/>
        <w:szCs w:val="20"/>
        <w:lang w:eastAsia="es-ES"/>
      </w:rPr>
    </w:pPr>
    <w:r w:rsidRPr="002B4B3A">
      <w:rPr>
        <w:rFonts w:ascii="Arial" w:eastAsia="Times New Roman" w:hAnsi="Arial" w:cs="Arial"/>
        <w:i/>
        <w:sz w:val="20"/>
        <w:szCs w:val="20"/>
        <w:lang w:eastAsia="es-ES"/>
      </w:rPr>
      <w:t>DIRECCIÓN GENERAL DE ENERGÍA Y MINAS</w:t>
    </w:r>
  </w:p>
  <w:p w:rsidR="002B4B3A" w:rsidRPr="002B4B3A" w:rsidRDefault="002B4B3A" w:rsidP="002B4B3A">
    <w:pPr>
      <w:tabs>
        <w:tab w:val="right" w:pos="6300"/>
        <w:tab w:val="right" w:pos="10204"/>
      </w:tabs>
      <w:spacing w:after="0" w:line="240" w:lineRule="auto"/>
      <w:jc w:val="center"/>
      <w:rPr>
        <w:rFonts w:ascii="Arial" w:eastAsia="Times New Roman" w:hAnsi="Arial" w:cs="Arial"/>
        <w:i/>
        <w:sz w:val="20"/>
        <w:szCs w:val="20"/>
        <w:lang w:eastAsia="es-ES"/>
      </w:rPr>
    </w:pPr>
    <w:r w:rsidRPr="002B4B3A">
      <w:rPr>
        <w:rFonts w:ascii="Arial" w:eastAsia="Times New Roman" w:hAnsi="Arial" w:cs="Arial"/>
        <w:i/>
        <w:sz w:val="20"/>
        <w:szCs w:val="20"/>
        <w:lang w:eastAsia="es-ES"/>
      </w:rPr>
      <w:t>Paseo María Agustín, 36, 50004 Zaragoza</w:t>
    </w:r>
  </w:p>
  <w:p w:rsidR="002B4B3A" w:rsidRDefault="002B4B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16E" w:rsidRDefault="0061416E" w:rsidP="0025690F">
      <w:pPr>
        <w:spacing w:after="0" w:line="240" w:lineRule="auto"/>
      </w:pPr>
      <w:r>
        <w:separator/>
      </w:r>
    </w:p>
  </w:footnote>
  <w:footnote w:type="continuationSeparator" w:id="0">
    <w:p w:rsidR="0061416E" w:rsidRDefault="0061416E" w:rsidP="00256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90F" w:rsidRPr="0025690F" w:rsidRDefault="0025690F" w:rsidP="002D461F">
    <w:pPr>
      <w:pStyle w:val="Encabezado"/>
    </w:pPr>
    <w:r w:rsidRPr="0025690F">
      <w:t xml:space="preserve">                         </w:t>
    </w:r>
    <w:r w:rsidR="002D461F">
      <w:rPr>
        <w:noProof/>
        <w:lang w:eastAsia="es-ES"/>
      </w:rPr>
      <w:drawing>
        <wp:inline distT="0" distB="0" distL="0" distR="0" wp14:anchorId="2882BCE7" wp14:editId="3A95BFDD">
          <wp:extent cx="5400040" cy="524387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243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5690F" w:rsidRDefault="0025690F" w:rsidP="0025690F">
    <w:pPr>
      <w:pStyle w:val="Encabezado"/>
      <w:tabs>
        <w:tab w:val="clear" w:pos="850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A27B3"/>
    <w:multiLevelType w:val="hybridMultilevel"/>
    <w:tmpl w:val="5F5261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1F"/>
    <w:rsid w:val="001339C4"/>
    <w:rsid w:val="002114B1"/>
    <w:rsid w:val="00230C40"/>
    <w:rsid w:val="0025690F"/>
    <w:rsid w:val="002B4B3A"/>
    <w:rsid w:val="002C1D65"/>
    <w:rsid w:val="002D461F"/>
    <w:rsid w:val="004642E8"/>
    <w:rsid w:val="00500FE2"/>
    <w:rsid w:val="005106C4"/>
    <w:rsid w:val="005404EF"/>
    <w:rsid w:val="0057101F"/>
    <w:rsid w:val="005D131E"/>
    <w:rsid w:val="0061416E"/>
    <w:rsid w:val="00671511"/>
    <w:rsid w:val="006B5279"/>
    <w:rsid w:val="006B6C9F"/>
    <w:rsid w:val="00A61078"/>
    <w:rsid w:val="00F2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E41E0"/>
  <w15:chartTrackingRefBased/>
  <w15:docId w15:val="{7C22A4BF-471B-4FB8-9312-3BE9312A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F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72"/>
    <w:qFormat/>
    <w:rsid w:val="00500FE2"/>
    <w:pPr>
      <w:widowControl w:val="0"/>
      <w:adjustRightInd w:val="0"/>
      <w:spacing w:after="180" w:line="336" w:lineRule="auto"/>
      <w:ind w:left="720" w:firstLine="567"/>
      <w:contextualSpacing/>
      <w:jc w:val="both"/>
      <w:textAlignment w:val="baseline"/>
    </w:pPr>
    <w:rPr>
      <w:rFonts w:ascii="Arial" w:eastAsia="Times New Roman" w:hAnsi="Arial" w:cs="Times New Roman"/>
      <w:color w:val="000000"/>
      <w:sz w:val="21"/>
      <w:szCs w:val="24"/>
      <w:lang w:eastAsia="de-DE"/>
    </w:rPr>
  </w:style>
  <w:style w:type="paragraph" w:styleId="Encabezado">
    <w:name w:val="header"/>
    <w:basedOn w:val="Normal"/>
    <w:link w:val="EncabezadoCar"/>
    <w:uiPriority w:val="99"/>
    <w:unhideWhenUsed/>
    <w:rsid w:val="002569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690F"/>
  </w:style>
  <w:style w:type="paragraph" w:styleId="Piedepgina">
    <w:name w:val="footer"/>
    <w:basedOn w:val="Normal"/>
    <w:link w:val="PiedepginaCar"/>
    <w:uiPriority w:val="99"/>
    <w:unhideWhenUsed/>
    <w:rsid w:val="002569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690F"/>
  </w:style>
  <w:style w:type="character" w:styleId="Hipervnculo">
    <w:name w:val="Hyperlink"/>
    <w:basedOn w:val="Fuentedeprrafopredeter"/>
    <w:uiPriority w:val="99"/>
    <w:unhideWhenUsed/>
    <w:rsid w:val="002C1D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en/tramitador/-/tramite/proteccion-datos-ejercicio-derecho-rectificacion" TargetMode="External"/><Relationship Id="rId13" Type="http://schemas.openxmlformats.org/officeDocument/2006/relationships/hyperlink" Target="https://www.aragon.es/en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en/tramitador/-/tramite/proteccion-datos-ejercicio-derecho-acceso" TargetMode="External"/><Relationship Id="rId12" Type="http://schemas.openxmlformats.org/officeDocument/2006/relationships/hyperlink" Target="https://www.aragon.es/en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en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en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en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58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507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13</cp:revision>
  <dcterms:created xsi:type="dcterms:W3CDTF">2021-02-08T11:13:00Z</dcterms:created>
  <dcterms:modified xsi:type="dcterms:W3CDTF">2021-08-31T11:15:00Z</dcterms:modified>
</cp:coreProperties>
</file>